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2024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 - </w:t>
      </w:r>
      <w:r>
        <w:rPr>
          <w:rFonts w:ascii="Times New Roman" w:eastAsia="Times New Roman" w:hAnsi="Times New Roman" w:cs="Times New Roman"/>
        </w:rPr>
        <w:t>Югры Миненко Юлия Борисовна,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980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2803/2024, возбужденное по ст.15.5 КоАП РФ в отношении должностного лица –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СТРОИТЕЛЬ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Алиева Амиля Аллахгулу 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1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Алиев А.А.о.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СТРОИТЕЛЬ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</w:rPr>
        <w:t>адресу: 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Энгельса д.3 кв.116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25.01.2024</w:t>
      </w:r>
      <w:r>
        <w:rPr>
          <w:rFonts w:ascii="Times New Roman" w:eastAsia="Times New Roman" w:hAnsi="Times New Roman" w:cs="Times New Roman"/>
        </w:rPr>
        <w:t xml:space="preserve"> в нарушение п.1 ст.419, п.7 ст.431 Налогового кодекса Российской Федерации (далее - НК РФ), не обеспечил предоставление расчета по страховым взносам за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 - Югре, чем </w:t>
      </w: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 xml:space="preserve"> совершил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Алиев А.А.о.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Алиева А.А.о.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ст.419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п.7 ст.431 Налогового Кодекса РФ</w:t>
      </w:r>
      <w:r>
        <w:rPr>
          <w:rFonts w:ascii="Times New Roman" w:eastAsia="Times New Roman" w:hAnsi="Times New Roman" w:cs="Times New Roman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</w:rPr>
        <w:t>генеральный 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СТРОИТЕЛЬ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Алиев А.А.о.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расчет 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страховым взносам за 12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 до 25.</w:t>
      </w:r>
      <w:r>
        <w:rPr>
          <w:rFonts w:ascii="Times New Roman" w:eastAsia="Times New Roman" w:hAnsi="Times New Roman" w:cs="Times New Roman"/>
        </w:rPr>
        <w:t>01.2024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Алиева А.А.о.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.04.2024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СТРОИТЕЛЬ», копией квитанции о приеме расчет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по страховым взносам от </w:t>
      </w:r>
      <w:r>
        <w:rPr>
          <w:rFonts w:ascii="Times New Roman" w:eastAsia="Times New Roman" w:hAnsi="Times New Roman" w:cs="Times New Roman"/>
        </w:rPr>
        <w:t>07.03.2024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Алиева А.А.о.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Смягчающим административную ответственность обстоятельством является добровольное прекращение противоправного поведения лицом, его совершившим,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что </w:t>
      </w:r>
      <w:r>
        <w:rPr>
          <w:rFonts w:ascii="Times New Roman" w:eastAsia="Times New Roman" w:hAnsi="Times New Roman" w:cs="Times New Roman"/>
        </w:rPr>
        <w:t>Алиев А.А.о.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ответственности, мировой судья считает возможным назначить ему наказание в </w:t>
      </w:r>
      <w:r>
        <w:rPr>
          <w:rFonts w:ascii="Times New Roman" w:eastAsia="Times New Roman" w:hAnsi="Times New Roman" w:cs="Times New Roman"/>
        </w:rPr>
        <w:t xml:space="preserve">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</w:t>
      </w:r>
      <w:r>
        <w:rPr>
          <w:rFonts w:ascii="Times New Roman" w:eastAsia="Times New Roman" w:hAnsi="Times New Roman" w:cs="Times New Roman"/>
        </w:rPr>
        <w:t xml:space="preserve">–генерального </w:t>
      </w: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СТРОИТЕЛЬ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Алиева Амиля Аллахгулу оглы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 и назначить ему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Ю.Б.Миненко 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918948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1rplc-9">
    <w:name w:val="cat-UserDefined grp-21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3C6F-B3D2-4AD4-86DC-D4EE89A2525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